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E73B8" w14:textId="3E553A6D" w:rsidR="003750F0" w:rsidRDefault="003750F0" w:rsidP="0061456B">
      <w:pPr>
        <w:jc w:val="center"/>
        <w:rPr>
          <w:b/>
          <w:sz w:val="28"/>
          <w:szCs w:val="28"/>
        </w:rPr>
      </w:pPr>
      <w:r w:rsidRPr="00296BDA">
        <w:rPr>
          <w:b/>
          <w:sz w:val="28"/>
          <w:szCs w:val="28"/>
        </w:rPr>
        <w:t xml:space="preserve">Information about the </w:t>
      </w:r>
      <w:r w:rsidR="00AC4382" w:rsidRPr="00296BDA">
        <w:rPr>
          <w:b/>
          <w:sz w:val="28"/>
          <w:szCs w:val="28"/>
        </w:rPr>
        <w:t>Midwest Color Guard Circuit</w:t>
      </w:r>
    </w:p>
    <w:p w14:paraId="66AF4E9F" w14:textId="77777777" w:rsidR="00296BDA" w:rsidRPr="00296BDA" w:rsidRDefault="00296BDA" w:rsidP="0061456B">
      <w:pPr>
        <w:jc w:val="center"/>
        <w:rPr>
          <w:b/>
          <w:sz w:val="28"/>
          <w:szCs w:val="28"/>
        </w:rPr>
      </w:pPr>
    </w:p>
    <w:p w14:paraId="6B6C7261" w14:textId="6C2CE18A" w:rsidR="00420A5C" w:rsidRPr="00296BDA" w:rsidRDefault="003750F0" w:rsidP="0061456B">
      <w:pPr>
        <w:spacing w:after="0" w:line="240" w:lineRule="auto"/>
        <w:rPr>
          <w:sz w:val="24"/>
          <w:szCs w:val="24"/>
        </w:rPr>
      </w:pPr>
      <w:r w:rsidRPr="00296BDA">
        <w:rPr>
          <w:b/>
          <w:sz w:val="24"/>
          <w:szCs w:val="24"/>
        </w:rPr>
        <w:t xml:space="preserve">MCGC </w:t>
      </w:r>
      <w:r w:rsidR="00871DDF" w:rsidRPr="00296BDA">
        <w:rPr>
          <w:b/>
          <w:sz w:val="24"/>
          <w:szCs w:val="24"/>
        </w:rPr>
        <w:t xml:space="preserve">has </w:t>
      </w:r>
      <w:r w:rsidRPr="00296BDA">
        <w:rPr>
          <w:b/>
          <w:sz w:val="24"/>
          <w:szCs w:val="24"/>
        </w:rPr>
        <w:t>be</w:t>
      </w:r>
      <w:r w:rsidR="00FD7EC5" w:rsidRPr="00296BDA">
        <w:rPr>
          <w:b/>
          <w:sz w:val="24"/>
          <w:szCs w:val="24"/>
        </w:rPr>
        <w:t>en around for 58</w:t>
      </w:r>
      <w:r w:rsidR="0088765F" w:rsidRPr="00296BDA">
        <w:rPr>
          <w:b/>
          <w:sz w:val="24"/>
          <w:szCs w:val="24"/>
        </w:rPr>
        <w:t xml:space="preserve"> years!</w:t>
      </w:r>
      <w:r w:rsidR="0088765F" w:rsidRPr="00296BDA">
        <w:rPr>
          <w:sz w:val="24"/>
          <w:szCs w:val="24"/>
        </w:rPr>
        <w:t xml:space="preserve">  </w:t>
      </w:r>
      <w:r w:rsidR="00276B9E" w:rsidRPr="00296BDA">
        <w:rPr>
          <w:sz w:val="24"/>
          <w:szCs w:val="24"/>
        </w:rPr>
        <w:t xml:space="preserve">Check out the MCGC website ( </w:t>
      </w:r>
      <w:hyperlink r:id="rId5" w:history="1">
        <w:r w:rsidR="00276B9E" w:rsidRPr="00296BDA">
          <w:rPr>
            <w:rStyle w:val="Hyperlink"/>
            <w:sz w:val="24"/>
            <w:szCs w:val="24"/>
          </w:rPr>
          <w:t>www.midwestcolorguard.com</w:t>
        </w:r>
      </w:hyperlink>
      <w:r w:rsidR="00276B9E" w:rsidRPr="00296BDA">
        <w:rPr>
          <w:sz w:val="24"/>
          <w:szCs w:val="24"/>
        </w:rPr>
        <w:t xml:space="preserve"> ) and share it with your family so that they can see schedules, get information about contests, etc. </w:t>
      </w:r>
      <w:hyperlink r:id="rId6" w:history="1">
        <w:r w:rsidR="00276B9E" w:rsidRPr="00296BDA">
          <w:rPr>
            <w:rStyle w:val="Hyperlink"/>
            <w:sz w:val="16"/>
            <w:szCs w:val="16"/>
          </w:rPr>
          <w:t>http://www.midwestcolorguard.com/index.php/events/contest-schedule</w:t>
        </w:r>
      </w:hyperlink>
      <w:r w:rsidR="0061456B" w:rsidRPr="00296BDA">
        <w:rPr>
          <w:sz w:val="24"/>
          <w:szCs w:val="24"/>
        </w:rPr>
        <w:t xml:space="preserve"> </w:t>
      </w:r>
    </w:p>
    <w:p w14:paraId="3A6CD3E5" w14:textId="77777777" w:rsidR="0061456B" w:rsidRPr="00296BDA" w:rsidRDefault="0061456B" w:rsidP="0061456B">
      <w:pPr>
        <w:spacing w:after="0" w:line="240" w:lineRule="auto"/>
        <w:rPr>
          <w:sz w:val="24"/>
          <w:szCs w:val="24"/>
        </w:rPr>
      </w:pPr>
    </w:p>
    <w:p w14:paraId="6D53BBF2" w14:textId="77777777" w:rsidR="00296BDA" w:rsidRDefault="00296BDA" w:rsidP="00FD7EC5">
      <w:pPr>
        <w:spacing w:after="0" w:line="240" w:lineRule="auto"/>
        <w:rPr>
          <w:b/>
          <w:sz w:val="24"/>
          <w:szCs w:val="24"/>
        </w:rPr>
      </w:pPr>
    </w:p>
    <w:p w14:paraId="7C09DE51" w14:textId="3680268D" w:rsidR="00223017" w:rsidRPr="00296BDA" w:rsidRDefault="003750F0" w:rsidP="00FD7EC5">
      <w:pPr>
        <w:spacing w:after="0" w:line="240" w:lineRule="auto"/>
        <w:rPr>
          <w:b/>
          <w:sz w:val="24"/>
          <w:szCs w:val="24"/>
        </w:rPr>
      </w:pPr>
      <w:r w:rsidRPr="00296BDA">
        <w:rPr>
          <w:b/>
          <w:sz w:val="24"/>
          <w:szCs w:val="24"/>
        </w:rPr>
        <w:t xml:space="preserve">How are we judged?  </w:t>
      </w:r>
      <w:r w:rsidR="00F3456E" w:rsidRPr="00296BDA">
        <w:rPr>
          <w:b/>
          <w:sz w:val="24"/>
          <w:szCs w:val="24"/>
        </w:rPr>
        <w:t>6 Judges</w:t>
      </w:r>
    </w:p>
    <w:p w14:paraId="21A2B95F" w14:textId="77777777" w:rsidR="00F3456E" w:rsidRPr="00296BDA" w:rsidRDefault="00F3456E" w:rsidP="00FD7EC5">
      <w:pPr>
        <w:spacing w:after="0" w:line="240" w:lineRule="auto"/>
        <w:rPr>
          <w:sz w:val="24"/>
          <w:szCs w:val="24"/>
        </w:rPr>
      </w:pPr>
      <w:r w:rsidRPr="00296BDA">
        <w:rPr>
          <w:sz w:val="24"/>
          <w:szCs w:val="24"/>
        </w:rPr>
        <w:t>1 – 20 – Individual Analysis Equipment (10 – Vocabulary, 10 – Excellence) – Lower Stands</w:t>
      </w:r>
    </w:p>
    <w:p w14:paraId="7AAE335F" w14:textId="77777777" w:rsidR="00F3456E" w:rsidRPr="00296BDA" w:rsidRDefault="00F3456E" w:rsidP="00FD7EC5">
      <w:pPr>
        <w:spacing w:after="0" w:line="240" w:lineRule="auto"/>
        <w:rPr>
          <w:sz w:val="24"/>
          <w:szCs w:val="24"/>
        </w:rPr>
      </w:pPr>
      <w:r w:rsidRPr="00296BDA">
        <w:rPr>
          <w:sz w:val="24"/>
          <w:szCs w:val="24"/>
        </w:rPr>
        <w:t>2 – 20 – Individual Analysis Movement (10 – Vocabulary, 10 – Excellence) – Lower Stands</w:t>
      </w:r>
    </w:p>
    <w:p w14:paraId="07F5B6C1" w14:textId="77777777" w:rsidR="00F3456E" w:rsidRPr="00296BDA" w:rsidRDefault="00F3456E" w:rsidP="00FD7EC5">
      <w:pPr>
        <w:spacing w:after="0" w:line="240" w:lineRule="auto"/>
        <w:rPr>
          <w:sz w:val="24"/>
          <w:szCs w:val="24"/>
        </w:rPr>
      </w:pPr>
      <w:r w:rsidRPr="00296BDA">
        <w:rPr>
          <w:sz w:val="24"/>
          <w:szCs w:val="24"/>
        </w:rPr>
        <w:t>3 – 20 – Design (10 – Composition, 10- Excellence) – Upper Stands</w:t>
      </w:r>
      <w:r w:rsidR="00FD7EC5" w:rsidRPr="00296BDA">
        <w:rPr>
          <w:sz w:val="24"/>
          <w:szCs w:val="24"/>
        </w:rPr>
        <w:t xml:space="preserve"> – highest level</w:t>
      </w:r>
    </w:p>
    <w:p w14:paraId="7870CBAC" w14:textId="77777777" w:rsidR="00F3456E" w:rsidRPr="00296BDA" w:rsidRDefault="00F3456E" w:rsidP="00FD7EC5">
      <w:pPr>
        <w:spacing w:after="0" w:line="240" w:lineRule="auto"/>
        <w:rPr>
          <w:sz w:val="24"/>
          <w:szCs w:val="24"/>
        </w:rPr>
      </w:pPr>
      <w:r w:rsidRPr="00296BDA">
        <w:rPr>
          <w:sz w:val="24"/>
          <w:szCs w:val="24"/>
        </w:rPr>
        <w:t>4 &amp; 5 – General Effect (10 – Composition, 10 – Excellence) – Upper Stands</w:t>
      </w:r>
    </w:p>
    <w:p w14:paraId="1A428337" w14:textId="77777777" w:rsidR="00F3456E" w:rsidRPr="00296BDA" w:rsidRDefault="00F3456E" w:rsidP="00FD7EC5">
      <w:pPr>
        <w:spacing w:after="0" w:line="240" w:lineRule="auto"/>
        <w:rPr>
          <w:sz w:val="24"/>
          <w:szCs w:val="24"/>
        </w:rPr>
      </w:pPr>
      <w:r w:rsidRPr="00296BDA">
        <w:rPr>
          <w:sz w:val="24"/>
          <w:szCs w:val="24"/>
        </w:rPr>
        <w:t>6 – Timing and Penalties - On the floor</w:t>
      </w:r>
    </w:p>
    <w:p w14:paraId="04B0A708" w14:textId="77777777" w:rsidR="00420A5C" w:rsidRPr="00296BDA" w:rsidRDefault="00420A5C" w:rsidP="00FD7EC5">
      <w:pPr>
        <w:spacing w:after="0" w:line="240" w:lineRule="auto"/>
        <w:rPr>
          <w:sz w:val="24"/>
          <w:szCs w:val="24"/>
        </w:rPr>
      </w:pPr>
      <w:r w:rsidRPr="00296BDA">
        <w:rPr>
          <w:sz w:val="24"/>
          <w:szCs w:val="24"/>
        </w:rPr>
        <w:t>Total score:  100 points</w:t>
      </w:r>
    </w:p>
    <w:p w14:paraId="08048D6A" w14:textId="77777777" w:rsidR="00FD7EC5" w:rsidRPr="00296BDA" w:rsidRDefault="00FD7EC5" w:rsidP="00FD7EC5">
      <w:pPr>
        <w:spacing w:after="0" w:line="240" w:lineRule="auto"/>
        <w:rPr>
          <w:sz w:val="24"/>
          <w:szCs w:val="24"/>
        </w:rPr>
      </w:pPr>
    </w:p>
    <w:p w14:paraId="2BB76A92" w14:textId="77777777" w:rsidR="00296BDA" w:rsidRDefault="00296BDA">
      <w:pPr>
        <w:rPr>
          <w:b/>
          <w:sz w:val="24"/>
          <w:szCs w:val="24"/>
        </w:rPr>
      </w:pPr>
    </w:p>
    <w:p w14:paraId="31B1D521" w14:textId="6E682098" w:rsidR="0088765F" w:rsidRDefault="00420A5C">
      <w:pPr>
        <w:rPr>
          <w:b/>
          <w:sz w:val="24"/>
          <w:szCs w:val="24"/>
        </w:rPr>
      </w:pPr>
      <w:r w:rsidRPr="00296BDA">
        <w:rPr>
          <w:b/>
          <w:sz w:val="24"/>
          <w:szCs w:val="24"/>
        </w:rPr>
        <w:t>What do the</w:t>
      </w:r>
      <w:r w:rsidR="00346C8D" w:rsidRPr="00296BDA">
        <w:rPr>
          <w:b/>
          <w:sz w:val="24"/>
          <w:szCs w:val="24"/>
        </w:rPr>
        <w:t xml:space="preserve"> various high school classes mean, and how/why are </w:t>
      </w:r>
      <w:r w:rsidRPr="00296BDA">
        <w:rPr>
          <w:b/>
          <w:sz w:val="24"/>
          <w:szCs w:val="24"/>
        </w:rPr>
        <w:t>guards grouped within classes?</w:t>
      </w:r>
    </w:p>
    <w:p w14:paraId="0E4A209E" w14:textId="77777777" w:rsidR="00FD7EC5" w:rsidRPr="00FD7EC5" w:rsidRDefault="00FD7EC5">
      <w:pPr>
        <w:rPr>
          <w:sz w:val="24"/>
          <w:szCs w:val="24"/>
        </w:rPr>
      </w:pPr>
      <w:r w:rsidRPr="00FD7EC5">
        <w:rPr>
          <w:sz w:val="24"/>
          <w:szCs w:val="24"/>
        </w:rPr>
        <w:t xml:space="preserve">“SC” class – “Scholastic Cadet” class, </w:t>
      </w:r>
      <w:r>
        <w:rPr>
          <w:sz w:val="24"/>
          <w:szCs w:val="24"/>
        </w:rPr>
        <w:t>for elementary school groups.</w:t>
      </w:r>
    </w:p>
    <w:p w14:paraId="4CD207C4" w14:textId="77777777" w:rsidR="00420A5C" w:rsidRDefault="00420A5C">
      <w:pPr>
        <w:rPr>
          <w:sz w:val="24"/>
          <w:szCs w:val="24"/>
        </w:rPr>
      </w:pPr>
      <w:r>
        <w:rPr>
          <w:sz w:val="24"/>
          <w:szCs w:val="24"/>
        </w:rPr>
        <w:t xml:space="preserve">“SRA” class = “Scholastic Regional A” class, the entry-level high school class. </w:t>
      </w:r>
      <w:r w:rsidRPr="00FD7EC5">
        <w:rPr>
          <w:b/>
          <w:sz w:val="24"/>
          <w:szCs w:val="24"/>
        </w:rPr>
        <w:t>Our JV competes in SRA</w:t>
      </w:r>
      <w:r w:rsidR="00FD7EC5">
        <w:rPr>
          <w:sz w:val="24"/>
          <w:szCs w:val="24"/>
        </w:rPr>
        <w:t>.</w:t>
      </w:r>
    </w:p>
    <w:p w14:paraId="3080D726" w14:textId="77777777" w:rsidR="00420A5C" w:rsidRDefault="00420A5C">
      <w:pPr>
        <w:rPr>
          <w:sz w:val="24"/>
          <w:szCs w:val="24"/>
        </w:rPr>
      </w:pPr>
      <w:r>
        <w:rPr>
          <w:sz w:val="24"/>
          <w:szCs w:val="24"/>
        </w:rPr>
        <w:t xml:space="preserve">“SAA” = “Scholastic AA” class, the intermediate-level high school class. Teams may be bumped up to a higher class of competition based on their performance. </w:t>
      </w:r>
    </w:p>
    <w:p w14:paraId="59CAAAB0" w14:textId="77777777" w:rsidR="00420A5C" w:rsidRDefault="00420A5C">
      <w:pPr>
        <w:rPr>
          <w:sz w:val="24"/>
          <w:szCs w:val="24"/>
        </w:rPr>
      </w:pPr>
      <w:r>
        <w:rPr>
          <w:sz w:val="24"/>
          <w:szCs w:val="24"/>
        </w:rPr>
        <w:t>“SA” = “Scholastic A” class, for more competitive high school guards, most of whom compete outside of the Midwest and at WGI (Winter Guard International) Championship in Dayton, Ohio.</w:t>
      </w:r>
      <w:r w:rsidR="00FD7EC5">
        <w:rPr>
          <w:sz w:val="24"/>
          <w:szCs w:val="24"/>
        </w:rPr>
        <w:t xml:space="preserve"> </w:t>
      </w:r>
      <w:r w:rsidR="00FD7EC5" w:rsidRPr="00FD7EC5">
        <w:rPr>
          <w:b/>
          <w:sz w:val="24"/>
          <w:szCs w:val="24"/>
        </w:rPr>
        <w:t>This is the class our Varsity competes in.</w:t>
      </w:r>
      <w:r w:rsidR="00FD7EC5">
        <w:rPr>
          <w:sz w:val="24"/>
          <w:szCs w:val="24"/>
        </w:rPr>
        <w:t xml:space="preserve">  </w:t>
      </w:r>
    </w:p>
    <w:p w14:paraId="4F0312A1" w14:textId="77777777" w:rsidR="00420A5C" w:rsidRDefault="00420A5C">
      <w:pPr>
        <w:rPr>
          <w:sz w:val="24"/>
          <w:szCs w:val="24"/>
        </w:rPr>
      </w:pPr>
      <w:r>
        <w:rPr>
          <w:sz w:val="24"/>
          <w:szCs w:val="24"/>
        </w:rPr>
        <w:t>“SO” = “Scholastic Open” class, for highly skilled guards who have more experienced members, larger staffs, larger budgets; they travel outside of the Midwest to compete in several WGI Regionals and the WGI Championship.</w:t>
      </w:r>
    </w:p>
    <w:p w14:paraId="43EE8B85" w14:textId="77777777" w:rsidR="00420A5C" w:rsidRPr="00420A5C" w:rsidRDefault="00420A5C">
      <w:pPr>
        <w:rPr>
          <w:b/>
          <w:sz w:val="28"/>
          <w:szCs w:val="28"/>
        </w:rPr>
      </w:pPr>
      <w:r>
        <w:rPr>
          <w:sz w:val="24"/>
          <w:szCs w:val="24"/>
        </w:rPr>
        <w:t>“SW” = “Scholastic World” class, the highest level of high school guards.</w:t>
      </w:r>
      <w:r w:rsidR="00FD7EC5">
        <w:rPr>
          <w:sz w:val="24"/>
          <w:szCs w:val="24"/>
        </w:rPr>
        <w:t xml:space="preserve">  All of the above for SO and then some!</w:t>
      </w:r>
    </w:p>
    <w:p w14:paraId="316B4FC6" w14:textId="77777777" w:rsidR="0088765F" w:rsidRPr="0061456B" w:rsidRDefault="00FD7EC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8765F" w:rsidRPr="0061456B">
        <w:rPr>
          <w:sz w:val="24"/>
          <w:szCs w:val="24"/>
        </w:rPr>
        <w:t xml:space="preserve"> time that more </w:t>
      </w:r>
      <w:r>
        <w:rPr>
          <w:sz w:val="24"/>
          <w:szCs w:val="24"/>
        </w:rPr>
        <w:t>than 9 guards are entered into a particular class at a</w:t>
      </w:r>
      <w:r w:rsidR="0088765F" w:rsidRPr="0061456B">
        <w:rPr>
          <w:sz w:val="24"/>
          <w:szCs w:val="24"/>
        </w:rPr>
        <w:t xml:space="preserve"> c</w:t>
      </w:r>
      <w:r w:rsidR="0061456B">
        <w:rPr>
          <w:sz w:val="24"/>
          <w:szCs w:val="24"/>
        </w:rPr>
        <w:t>ontest</w:t>
      </w:r>
      <w:r w:rsidR="0088765F" w:rsidRPr="0061456B">
        <w:rPr>
          <w:sz w:val="24"/>
          <w:szCs w:val="24"/>
        </w:rPr>
        <w:t xml:space="preserve">, MCGC separates them into 2 or more </w:t>
      </w:r>
      <w:r>
        <w:rPr>
          <w:sz w:val="24"/>
          <w:szCs w:val="24"/>
        </w:rPr>
        <w:t>rounds</w:t>
      </w:r>
      <w:r w:rsidR="0088765F" w:rsidRPr="0061456B">
        <w:rPr>
          <w:sz w:val="24"/>
          <w:szCs w:val="24"/>
        </w:rPr>
        <w:t xml:space="preserve">.  So for instance, </w:t>
      </w:r>
      <w:r>
        <w:rPr>
          <w:sz w:val="24"/>
          <w:szCs w:val="24"/>
        </w:rPr>
        <w:t>if there are 19</w:t>
      </w:r>
      <w:r w:rsidR="00420A5C" w:rsidRPr="0061456B">
        <w:rPr>
          <w:sz w:val="24"/>
          <w:szCs w:val="24"/>
        </w:rPr>
        <w:t xml:space="preserve"> SRA groups</w:t>
      </w:r>
      <w:r>
        <w:rPr>
          <w:sz w:val="24"/>
          <w:szCs w:val="24"/>
        </w:rPr>
        <w:t xml:space="preserve"> in a contest</w:t>
      </w:r>
      <w:r w:rsidR="00420A5C" w:rsidRPr="0061456B">
        <w:rPr>
          <w:sz w:val="24"/>
          <w:szCs w:val="24"/>
        </w:rPr>
        <w:t xml:space="preserve">, </w:t>
      </w:r>
      <w:r w:rsidR="0088765F" w:rsidRPr="0061456B">
        <w:rPr>
          <w:sz w:val="24"/>
          <w:szCs w:val="24"/>
        </w:rPr>
        <w:t xml:space="preserve">they </w:t>
      </w:r>
      <w:r w:rsidR="00420A5C" w:rsidRPr="0061456B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be </w:t>
      </w:r>
      <w:r w:rsidR="00420A5C" w:rsidRPr="0061456B">
        <w:rPr>
          <w:sz w:val="24"/>
          <w:szCs w:val="24"/>
        </w:rPr>
        <w:t>randomly sort</w:t>
      </w:r>
      <w:r w:rsidR="0088765F" w:rsidRPr="0061456B">
        <w:rPr>
          <w:sz w:val="24"/>
          <w:szCs w:val="24"/>
        </w:rPr>
        <w:t xml:space="preserve"> into 2 </w:t>
      </w:r>
      <w:r>
        <w:rPr>
          <w:sz w:val="24"/>
          <w:szCs w:val="24"/>
        </w:rPr>
        <w:t>rounds of 9 and 10</w:t>
      </w:r>
      <w:r w:rsidR="0088765F" w:rsidRPr="0061456B">
        <w:rPr>
          <w:sz w:val="24"/>
          <w:szCs w:val="24"/>
        </w:rPr>
        <w:t xml:space="preserve"> guards. </w:t>
      </w:r>
    </w:p>
    <w:p w14:paraId="7CE02C54" w14:textId="59A52DE4" w:rsidR="00346C8D" w:rsidRDefault="00420A5C">
      <w:pPr>
        <w:rPr>
          <w:sz w:val="24"/>
          <w:szCs w:val="24"/>
        </w:rPr>
      </w:pPr>
      <w:r w:rsidRPr="0061456B">
        <w:rPr>
          <w:sz w:val="24"/>
          <w:szCs w:val="24"/>
        </w:rPr>
        <w:t>At M</w:t>
      </w:r>
      <w:r w:rsidR="00462578">
        <w:rPr>
          <w:sz w:val="24"/>
          <w:szCs w:val="24"/>
        </w:rPr>
        <w:t>W</w:t>
      </w:r>
      <w:r w:rsidRPr="0061456B">
        <w:rPr>
          <w:sz w:val="24"/>
          <w:szCs w:val="24"/>
        </w:rPr>
        <w:t xml:space="preserve">CGC Championships, teams will be </w:t>
      </w:r>
      <w:r w:rsidR="0088765F" w:rsidRPr="0061456B">
        <w:rPr>
          <w:sz w:val="24"/>
          <w:szCs w:val="24"/>
        </w:rPr>
        <w:t xml:space="preserve">seeded by class into the </w:t>
      </w:r>
      <w:r w:rsidR="00FD7EC5">
        <w:rPr>
          <w:sz w:val="24"/>
          <w:szCs w:val="24"/>
        </w:rPr>
        <w:t>championship competition.  Most guards</w:t>
      </w:r>
      <w:r w:rsidRPr="0061456B">
        <w:rPr>
          <w:sz w:val="24"/>
          <w:szCs w:val="24"/>
        </w:rPr>
        <w:t xml:space="preserve"> will compete in </w:t>
      </w:r>
      <w:r w:rsidR="0088765F" w:rsidRPr="0061456B">
        <w:rPr>
          <w:sz w:val="24"/>
          <w:szCs w:val="24"/>
        </w:rPr>
        <w:t>preliminary competition on Sa</w:t>
      </w:r>
      <w:r w:rsidRPr="0061456B">
        <w:rPr>
          <w:sz w:val="24"/>
          <w:szCs w:val="24"/>
        </w:rPr>
        <w:t xml:space="preserve">turday, </w:t>
      </w:r>
      <w:r w:rsidR="00462578">
        <w:rPr>
          <w:sz w:val="24"/>
          <w:szCs w:val="24"/>
        </w:rPr>
        <w:t>March 30</w:t>
      </w:r>
      <w:r w:rsidR="00FD7EC5">
        <w:rPr>
          <w:sz w:val="24"/>
          <w:szCs w:val="24"/>
        </w:rPr>
        <w:t xml:space="preserve">.  </w:t>
      </w:r>
      <w:r w:rsidR="0061456B">
        <w:rPr>
          <w:sz w:val="24"/>
          <w:szCs w:val="24"/>
        </w:rPr>
        <w:t>All guards except SRA will compete in the</w:t>
      </w:r>
      <w:r w:rsidR="0088765F" w:rsidRPr="0061456B">
        <w:rPr>
          <w:sz w:val="24"/>
          <w:szCs w:val="24"/>
        </w:rPr>
        <w:t xml:space="preserve"> Champi</w:t>
      </w:r>
      <w:r w:rsidR="00082894" w:rsidRPr="0061456B">
        <w:rPr>
          <w:sz w:val="24"/>
          <w:szCs w:val="24"/>
        </w:rPr>
        <w:t xml:space="preserve">onship Finals on Sunday, </w:t>
      </w:r>
      <w:r w:rsidR="00462578">
        <w:rPr>
          <w:sz w:val="24"/>
          <w:szCs w:val="24"/>
        </w:rPr>
        <w:t>March 31</w:t>
      </w:r>
      <w:bookmarkStart w:id="0" w:name="_GoBack"/>
      <w:bookmarkEnd w:id="0"/>
      <w:r w:rsidR="0061456B">
        <w:rPr>
          <w:sz w:val="24"/>
          <w:szCs w:val="24"/>
        </w:rPr>
        <w:t xml:space="preserve"> </w:t>
      </w:r>
      <w:r w:rsidR="0088765F" w:rsidRPr="0061456B">
        <w:rPr>
          <w:sz w:val="24"/>
          <w:szCs w:val="24"/>
        </w:rPr>
        <w:t>in reverse o</w:t>
      </w:r>
      <w:r w:rsidR="00FD7EC5">
        <w:rPr>
          <w:sz w:val="24"/>
          <w:szCs w:val="24"/>
        </w:rPr>
        <w:t>rder of preliminary competition</w:t>
      </w:r>
      <w:r w:rsidR="0088765F" w:rsidRPr="0061456B">
        <w:rPr>
          <w:sz w:val="24"/>
          <w:szCs w:val="24"/>
        </w:rPr>
        <w:t>.</w:t>
      </w:r>
    </w:p>
    <w:p w14:paraId="78DBD7A4" w14:textId="77777777" w:rsidR="00296BDA" w:rsidRDefault="00296BDA">
      <w:pPr>
        <w:rPr>
          <w:b/>
          <w:sz w:val="24"/>
          <w:szCs w:val="24"/>
        </w:rPr>
      </w:pPr>
    </w:p>
    <w:p w14:paraId="3F1184B5" w14:textId="405E331E" w:rsidR="00C41097" w:rsidRPr="00296BDA" w:rsidRDefault="00C41097">
      <w:pPr>
        <w:rPr>
          <w:b/>
          <w:sz w:val="24"/>
          <w:szCs w:val="24"/>
        </w:rPr>
      </w:pPr>
      <w:r w:rsidRPr="00296BDA">
        <w:rPr>
          <w:b/>
          <w:sz w:val="24"/>
          <w:szCs w:val="24"/>
        </w:rPr>
        <w:t>Why do some guard have “I” before their classes?</w:t>
      </w:r>
    </w:p>
    <w:p w14:paraId="55CB3DCA" w14:textId="24ECB54D" w:rsidR="00F3456E" w:rsidRPr="00296BDA" w:rsidRDefault="00C41097">
      <w:pPr>
        <w:rPr>
          <w:sz w:val="24"/>
          <w:szCs w:val="24"/>
        </w:rPr>
      </w:pPr>
      <w:r w:rsidRPr="00C41097">
        <w:rPr>
          <w:sz w:val="24"/>
          <w:szCs w:val="24"/>
        </w:rPr>
        <w:t xml:space="preserve">“I” signifies an independent group, meaning a group not associated with one particular school or school district.  </w:t>
      </w:r>
      <w:r w:rsidR="00FD7EC5">
        <w:rPr>
          <w:sz w:val="24"/>
          <w:szCs w:val="24"/>
        </w:rPr>
        <w:t>“</w:t>
      </w:r>
      <w:r>
        <w:rPr>
          <w:sz w:val="24"/>
          <w:szCs w:val="24"/>
        </w:rPr>
        <w:t>Independent Open</w:t>
      </w:r>
      <w:r w:rsidR="00FD7EC5">
        <w:rPr>
          <w:sz w:val="24"/>
          <w:szCs w:val="24"/>
        </w:rPr>
        <w:t>”</w:t>
      </w:r>
      <w:r>
        <w:rPr>
          <w:sz w:val="24"/>
          <w:szCs w:val="24"/>
        </w:rPr>
        <w:t xml:space="preserve"> (IO) </w:t>
      </w:r>
      <w:r w:rsidR="00FD7EC5">
        <w:rPr>
          <w:sz w:val="24"/>
          <w:szCs w:val="24"/>
        </w:rPr>
        <w:t xml:space="preserve">guards such as Independence and </w:t>
      </w:r>
      <w:r>
        <w:rPr>
          <w:sz w:val="24"/>
          <w:szCs w:val="24"/>
        </w:rPr>
        <w:t>Allegiance typically draw college-age performers from across the region.  The</w:t>
      </w:r>
      <w:r w:rsidR="00FD7EC5">
        <w:rPr>
          <w:sz w:val="24"/>
          <w:szCs w:val="24"/>
        </w:rPr>
        <w:t>se</w:t>
      </w:r>
      <w:r>
        <w:rPr>
          <w:sz w:val="24"/>
          <w:szCs w:val="24"/>
        </w:rPr>
        <w:t xml:space="preserve"> guard</w:t>
      </w:r>
      <w:r w:rsidR="00FD7EC5">
        <w:rPr>
          <w:sz w:val="24"/>
          <w:szCs w:val="24"/>
        </w:rPr>
        <w:t>s have</w:t>
      </w:r>
      <w:r>
        <w:rPr>
          <w:sz w:val="24"/>
          <w:szCs w:val="24"/>
        </w:rPr>
        <w:t xml:space="preserve"> a “home base” community in which they rehearse, but their performers could represent several colleges and high schools. </w:t>
      </w:r>
    </w:p>
    <w:sectPr w:rsidR="00F3456E" w:rsidRPr="00296BDA" w:rsidSect="00296BDA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C16"/>
    <w:multiLevelType w:val="hybridMultilevel"/>
    <w:tmpl w:val="A544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6E"/>
    <w:rsid w:val="00082894"/>
    <w:rsid w:val="00094C0D"/>
    <w:rsid w:val="000A037B"/>
    <w:rsid w:val="00156E96"/>
    <w:rsid w:val="0023308A"/>
    <w:rsid w:val="00276B9E"/>
    <w:rsid w:val="00296BDA"/>
    <w:rsid w:val="00346C8D"/>
    <w:rsid w:val="003750F0"/>
    <w:rsid w:val="00420A5C"/>
    <w:rsid w:val="00462578"/>
    <w:rsid w:val="004D0C93"/>
    <w:rsid w:val="0061456B"/>
    <w:rsid w:val="006753A7"/>
    <w:rsid w:val="007763D4"/>
    <w:rsid w:val="007B6947"/>
    <w:rsid w:val="007D1A3B"/>
    <w:rsid w:val="00871DDF"/>
    <w:rsid w:val="0088765F"/>
    <w:rsid w:val="00AC4382"/>
    <w:rsid w:val="00B33C9A"/>
    <w:rsid w:val="00C00660"/>
    <w:rsid w:val="00C41097"/>
    <w:rsid w:val="00CC02F4"/>
    <w:rsid w:val="00D2354F"/>
    <w:rsid w:val="00D4510E"/>
    <w:rsid w:val="00E10DE8"/>
    <w:rsid w:val="00F20D06"/>
    <w:rsid w:val="00F3456E"/>
    <w:rsid w:val="00F55ABB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7CCEA"/>
  <w15:docId w15:val="{E1427778-15DC-447A-94D6-2036500D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3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0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28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westcolorguard.com/index.php/events/contest-schedule" TargetMode="External"/><Relationship Id="rId5" Type="http://schemas.openxmlformats.org/officeDocument/2006/relationships/hyperlink" Target="http://www.midwestcolorgu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M. Jenkins</dc:creator>
  <cp:lastModifiedBy>Christine M. Jenkins</cp:lastModifiedBy>
  <cp:revision>4</cp:revision>
  <cp:lastPrinted>2019-01-15T18:32:00Z</cp:lastPrinted>
  <dcterms:created xsi:type="dcterms:W3CDTF">2019-01-16T22:38:00Z</dcterms:created>
  <dcterms:modified xsi:type="dcterms:W3CDTF">2019-01-17T00:41:00Z</dcterms:modified>
</cp:coreProperties>
</file>